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13" w:rsidRDefault="00E83E13">
      <w:pPr>
        <w:wordWrap w:val="0"/>
        <w:overflowPunct w:val="0"/>
        <w:autoSpaceDE w:val="0"/>
        <w:autoSpaceDN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様式第3号(第4条関係)</w:t>
      </w:r>
    </w:p>
    <w:p w:rsidR="00E83E13" w:rsidRDefault="00C351DE">
      <w:pPr>
        <w:overflowPunct w:val="0"/>
        <w:autoSpaceDE w:val="0"/>
        <w:autoSpaceDN w:val="0"/>
        <w:spacing w:before="240"/>
        <w:ind w:right="420" w:firstLineChars="2300" w:firstLine="506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E83E13">
        <w:rPr>
          <w:rFonts w:hint="eastAsia"/>
          <w:sz w:val="22"/>
        </w:rPr>
        <w:t xml:space="preserve">　　　年　　　月　　　日</w:t>
      </w:r>
    </w:p>
    <w:p w:rsidR="00E83E13" w:rsidRDefault="00E83E13">
      <w:pPr>
        <w:wordWrap w:val="0"/>
        <w:overflowPunct w:val="0"/>
        <w:autoSpaceDE w:val="0"/>
        <w:autoSpaceDN w:val="0"/>
        <w:spacing w:before="240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蔵王町長　　村　上　英　人　　殿</w:t>
      </w:r>
    </w:p>
    <w:p w:rsidR="00E83E13" w:rsidRDefault="00E83E13">
      <w:pPr>
        <w:wordWrap w:val="0"/>
        <w:overflowPunct w:val="0"/>
        <w:autoSpaceDE w:val="0"/>
        <w:autoSpaceDN w:val="0"/>
        <w:spacing w:before="240"/>
        <w:ind w:firstLineChars="100" w:firstLine="220"/>
        <w:rPr>
          <w:rFonts w:hint="eastAsia"/>
          <w:sz w:val="22"/>
        </w:rPr>
      </w:pPr>
    </w:p>
    <w:p w:rsidR="00E83E13" w:rsidRDefault="00E83E1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届出人氏名　　　　　　　　　　　印</w:t>
      </w:r>
    </w:p>
    <w:p w:rsidR="00E83E13" w:rsidRDefault="00E83E1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22"/>
        </w:rPr>
      </w:pPr>
      <w:r>
        <w:rPr>
          <w:rFonts w:hint="eastAsia"/>
          <w:spacing w:val="35"/>
          <w:sz w:val="22"/>
        </w:rPr>
        <w:t>電話番</w:t>
      </w:r>
      <w:r>
        <w:rPr>
          <w:rFonts w:hint="eastAsia"/>
          <w:sz w:val="22"/>
        </w:rPr>
        <w:t xml:space="preserve">号　　　　　　　　　　　　</w:t>
      </w:r>
    </w:p>
    <w:p w:rsidR="00E83E13" w:rsidRDefault="00E83E13">
      <w:pPr>
        <w:wordWrap w:val="0"/>
        <w:overflowPunct w:val="0"/>
        <w:autoSpaceDE w:val="0"/>
        <w:autoSpaceDN w:val="0"/>
        <w:spacing w:before="240"/>
        <w:jc w:val="center"/>
        <w:rPr>
          <w:rFonts w:hint="eastAsia"/>
          <w:sz w:val="22"/>
        </w:rPr>
      </w:pPr>
      <w:r>
        <w:rPr>
          <w:rFonts w:hint="eastAsia"/>
          <w:spacing w:val="210"/>
          <w:sz w:val="22"/>
        </w:rPr>
        <w:t>犬の死亡</w:t>
      </w:r>
      <w:r>
        <w:rPr>
          <w:rFonts w:hint="eastAsia"/>
          <w:sz w:val="22"/>
        </w:rPr>
        <w:t>届</w:t>
      </w:r>
    </w:p>
    <w:p w:rsidR="00E83E13" w:rsidRDefault="00E83E13">
      <w:pPr>
        <w:wordWrap w:val="0"/>
        <w:overflowPunct w:val="0"/>
        <w:autoSpaceDE w:val="0"/>
        <w:autoSpaceDN w:val="0"/>
        <w:spacing w:before="24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狂犬病予防法第4条第4項により下記のとおり届け出ます。</w:t>
      </w:r>
    </w:p>
    <w:p w:rsidR="00E83E13" w:rsidRDefault="00E83E13">
      <w:pPr>
        <w:wordWrap w:val="0"/>
        <w:overflowPunct w:val="0"/>
        <w:autoSpaceDE w:val="0"/>
        <w:autoSpaceDN w:val="0"/>
        <w:spacing w:before="24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E83E13" w:rsidRDefault="00E83E13">
      <w:pPr>
        <w:wordWrap w:val="0"/>
        <w:overflowPunct w:val="0"/>
        <w:autoSpaceDE w:val="0"/>
        <w:autoSpaceDN w:val="0"/>
        <w:spacing w:before="240"/>
        <w:rPr>
          <w:rFonts w:hint="eastAsia"/>
          <w:sz w:val="22"/>
        </w:rPr>
      </w:pPr>
      <w:r>
        <w:rPr>
          <w:rFonts w:hint="eastAsia"/>
          <w:sz w:val="22"/>
        </w:rPr>
        <w:t>１　犬の所有者　住　所</w:t>
      </w:r>
    </w:p>
    <w:p w:rsidR="00E83E13" w:rsidRDefault="00E83E13">
      <w:pPr>
        <w:wordWrap w:val="0"/>
        <w:overflowPunct w:val="0"/>
        <w:autoSpaceDE w:val="0"/>
        <w:autoSpaceDN w:val="0"/>
        <w:spacing w:before="240" w:afterLines="70" w:after="234" w:line="240" w:lineRule="atLeast"/>
        <w:ind w:firstLineChars="800" w:firstLine="1760"/>
        <w:rPr>
          <w:rFonts w:hint="eastAsia"/>
          <w:sz w:val="22"/>
        </w:rPr>
      </w:pPr>
      <w:r>
        <w:rPr>
          <w:rFonts w:hint="eastAsia"/>
          <w:sz w:val="22"/>
        </w:rPr>
        <w:t>氏　名(又は名称)</w:t>
      </w:r>
    </w:p>
    <w:p w:rsidR="00E83E13" w:rsidRDefault="00E83E13">
      <w:pPr>
        <w:wordWrap w:val="0"/>
        <w:overflowPunct w:val="0"/>
        <w:autoSpaceDE w:val="0"/>
        <w:autoSpaceDN w:val="0"/>
        <w:spacing w:after="240"/>
        <w:ind w:firstLineChars="800" w:firstLine="176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E83E13" w:rsidRDefault="00E83E13">
      <w:pPr>
        <w:wordWrap w:val="0"/>
        <w:overflowPunct w:val="0"/>
        <w:autoSpaceDE w:val="0"/>
        <w:autoSpaceDN w:val="0"/>
        <w:spacing w:before="240" w:after="240"/>
        <w:rPr>
          <w:rFonts w:hint="eastAsia"/>
          <w:sz w:val="22"/>
        </w:rPr>
      </w:pPr>
      <w:r>
        <w:rPr>
          <w:rFonts w:hint="eastAsia"/>
          <w:sz w:val="22"/>
        </w:rPr>
        <w:t xml:space="preserve">２　鑑札の番号　宮城県　・　蔵王町　</w:t>
      </w:r>
      <w:r w:rsidR="00C351D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年度　第　　　　　号</w:t>
      </w:r>
    </w:p>
    <w:p w:rsidR="00E83E13" w:rsidRDefault="00E83E13">
      <w:pPr>
        <w:wordWrap w:val="0"/>
        <w:overflowPunct w:val="0"/>
        <w:autoSpaceDE w:val="0"/>
        <w:autoSpaceDN w:val="0"/>
        <w:spacing w:before="240" w:after="240"/>
        <w:rPr>
          <w:rFonts w:hint="eastAsia"/>
          <w:sz w:val="22"/>
        </w:rPr>
      </w:pPr>
      <w:r>
        <w:rPr>
          <w:rFonts w:hint="eastAsia"/>
          <w:sz w:val="22"/>
        </w:rPr>
        <w:t xml:space="preserve">３　犬の死亡年月日　　</w:t>
      </w:r>
      <w:r w:rsidR="00C351D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E83E13" w:rsidRDefault="00E83E13">
      <w:pPr>
        <w:wordWrap w:val="0"/>
        <w:overflowPunct w:val="0"/>
        <w:autoSpaceDE w:val="0"/>
        <w:autoSpaceDN w:val="0"/>
        <w:spacing w:before="240" w:after="240"/>
        <w:rPr>
          <w:rFonts w:hint="eastAsia"/>
          <w:sz w:val="22"/>
        </w:rPr>
      </w:pPr>
      <w:r>
        <w:rPr>
          <w:rFonts w:hint="eastAsia"/>
          <w:sz w:val="22"/>
        </w:rPr>
        <w:t xml:space="preserve">４　犬の名前　　　　　　　　　　　　　</w:t>
      </w:r>
    </w:p>
    <w:p w:rsidR="00E83E13" w:rsidRDefault="00E83E13">
      <w:pPr>
        <w:wordWrap w:val="0"/>
        <w:overflowPunct w:val="0"/>
        <w:autoSpaceDE w:val="0"/>
        <w:autoSpaceDN w:val="0"/>
        <w:spacing w:before="240" w:after="240"/>
        <w:rPr>
          <w:rFonts w:hint="eastAsia"/>
          <w:sz w:val="22"/>
        </w:rPr>
      </w:pPr>
      <w:r>
        <w:rPr>
          <w:rFonts w:hint="eastAsia"/>
          <w:sz w:val="22"/>
        </w:rPr>
        <w:t>５　犬の種類</w:t>
      </w:r>
    </w:p>
    <w:p w:rsidR="00E83E13" w:rsidRDefault="00E83E13">
      <w:pPr>
        <w:wordWrap w:val="0"/>
        <w:overflowPunct w:val="0"/>
        <w:autoSpaceDE w:val="0"/>
        <w:autoSpaceDN w:val="0"/>
        <w:spacing w:before="240" w:afterLines="100" w:after="335"/>
        <w:rPr>
          <w:rFonts w:hint="eastAsia"/>
          <w:sz w:val="22"/>
        </w:rPr>
      </w:pPr>
      <w:r>
        <w:rPr>
          <w:rFonts w:hint="eastAsia"/>
          <w:sz w:val="22"/>
        </w:rPr>
        <w:t>６　鑑札及び注射済票返還不能の場合はその理由</w:t>
      </w:r>
    </w:p>
    <w:p w:rsidR="00E83E13" w:rsidRDefault="00E83E13">
      <w:pPr>
        <w:wordWrap w:val="0"/>
        <w:overflowPunct w:val="0"/>
        <w:autoSpaceDE w:val="0"/>
        <w:autoSpaceDN w:val="0"/>
        <w:spacing w:before="480"/>
        <w:rPr>
          <w:rFonts w:hint="eastAsia"/>
          <w:sz w:val="22"/>
        </w:rPr>
      </w:pPr>
      <w:r>
        <w:rPr>
          <w:rFonts w:hint="eastAsia"/>
          <w:spacing w:val="105"/>
          <w:sz w:val="22"/>
        </w:rPr>
        <w:t>備</w:t>
      </w:r>
      <w:r>
        <w:rPr>
          <w:rFonts w:hint="eastAsia"/>
          <w:sz w:val="22"/>
        </w:rPr>
        <w:t>考</w:t>
      </w:r>
    </w:p>
    <w:p w:rsidR="00E83E13" w:rsidRDefault="00E83E13">
      <w:pPr>
        <w:wordWrap w:val="0"/>
        <w:overflowPunct w:val="0"/>
        <w:autoSpaceDE w:val="0"/>
        <w:autoSpaceDN w:val="0"/>
        <w:spacing w:after="360"/>
        <w:rPr>
          <w:rFonts w:hint="eastAsia"/>
          <w:sz w:val="22"/>
        </w:rPr>
      </w:pPr>
      <w:r>
        <w:rPr>
          <w:rFonts w:hint="eastAsia"/>
          <w:sz w:val="22"/>
        </w:rPr>
        <w:t xml:space="preserve">　鑑札及び注射済票を添えること。</w:t>
      </w:r>
    </w:p>
    <w:tbl>
      <w:tblPr>
        <w:tblW w:w="0" w:type="auto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2108"/>
      </w:tblGrid>
      <w:tr w:rsidR="00E83E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07" w:type="dxa"/>
            <w:vAlign w:val="center"/>
          </w:tcPr>
          <w:p w:rsidR="00E83E13" w:rsidRDefault="00E83E1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3"/>
                <w:sz w:val="22"/>
              </w:rPr>
              <w:t>鑑札添付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2108" w:type="dxa"/>
            <w:vAlign w:val="center"/>
          </w:tcPr>
          <w:p w:rsidR="00E83E13" w:rsidRDefault="00E83E1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注射済票添付欄</w:t>
            </w:r>
          </w:p>
        </w:tc>
      </w:tr>
      <w:tr w:rsidR="00E83E13">
        <w:tblPrEx>
          <w:tblCellMar>
            <w:top w:w="0" w:type="dxa"/>
            <w:bottom w:w="0" w:type="dxa"/>
          </w:tblCellMar>
        </w:tblPrEx>
        <w:trPr>
          <w:cantSplit/>
          <w:trHeight w:val="2107"/>
        </w:trPr>
        <w:tc>
          <w:tcPr>
            <w:tcW w:w="2107" w:type="dxa"/>
            <w:vAlign w:val="center"/>
          </w:tcPr>
          <w:p w:rsidR="00E83E13" w:rsidRDefault="00E83E1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  <w:sz w:val="22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E83E13" w:rsidRDefault="00E83E1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  <w:sz w:val="22"/>
              </w:rPr>
            </w:pPr>
          </w:p>
        </w:tc>
      </w:tr>
    </w:tbl>
    <w:p w:rsidR="00E83E13" w:rsidRDefault="00E83E13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sectPr w:rsidR="00E83E13">
      <w:footerReference w:type="even" r:id="rId6"/>
      <w:pgSz w:w="11906" w:h="16838" w:code="9"/>
      <w:pgMar w:top="851" w:right="1418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3" w:rsidRDefault="00E83E13">
      <w:r>
        <w:separator/>
      </w:r>
    </w:p>
  </w:endnote>
  <w:endnote w:type="continuationSeparator" w:id="0">
    <w:p w:rsidR="00E83E13" w:rsidRDefault="00E8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13" w:rsidRDefault="00E83E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3E13" w:rsidRDefault="00E83E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3" w:rsidRDefault="00E83E13">
      <w:r>
        <w:separator/>
      </w:r>
    </w:p>
  </w:footnote>
  <w:footnote w:type="continuationSeparator" w:id="0">
    <w:p w:rsidR="00E83E13" w:rsidRDefault="00E8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DE"/>
    <w:rsid w:val="004F57FD"/>
    <w:rsid w:val="00C351DE"/>
    <w:rsid w:val="00E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867F6-4D17-495C-81B3-E4470310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2020-05-19T05:06:00Z</dcterms:created>
  <dc:creator>サンデ－サイレンス</dc:creator>
  <cp:lastModifiedBy>佐藤　良行</cp:lastModifiedBy>
  <cp:lastPrinted>2004-10-07T07:09:00Z</cp:lastPrinted>
  <dcterms:modified xsi:type="dcterms:W3CDTF">2020-05-19T05:06:00Z</dcterms:modified>
  <cp:revision>2</cp:revision>
  <dc:title>様式第3号(第4条関係)</dc:title>
</cp:coreProperties>
</file>